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ktoc 40 SEC. .MP3 NO OUTRO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WRBN, RAY BiN COUNTY WEATHER.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 CAHNCE OF SCATTERED SHOWERS, ENDING IN THE AFTERNOON, THEN BECOMING PARTLY SUNNY. HIGH 86.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LWO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89.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CLEAR. LOW 65.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SUNNY WITH A CHANCE OF ISOLATED SHOWERS AND THUNDERSTORMS. HIGH 90.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WRBN, I'M METEOROLOGIST...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